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016FC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="000E1F39" w:rsidRPr="00655B39">
        <w:rPr>
          <w:rFonts w:ascii="Times New Roman" w:hAnsi="Times New Roman"/>
          <w:sz w:val="24"/>
        </w:rPr>
        <w:t>č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0E1F39" w:rsidRPr="00655B39">
        <w:rPr>
          <w:rFonts w:ascii="Times New Roman" w:hAnsi="Times New Roman"/>
          <w:sz w:val="24"/>
        </w:rPr>
        <w:t xml:space="preserve">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0E1F39" w:rsidRPr="00655B39">
        <w:rPr>
          <w:rFonts w:ascii="Times New Roman" w:hAnsi="Times New Roman"/>
          <w:sz w:val="24"/>
        </w:rPr>
        <w:t xml:space="preserve"> </w:t>
      </w:r>
      <w:r w:rsidR="00207C03" w:rsidRPr="000016FC">
        <w:rPr>
          <w:rFonts w:ascii="Times New Roman" w:hAnsi="Times New Roman"/>
          <w:b/>
          <w:sz w:val="24"/>
        </w:rPr>
        <w:t>u Varaždinu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</w:t>
      </w:r>
      <w:r w:rsidR="00F71856">
        <w:rPr>
          <w:rFonts w:ascii="Times New Roman" w:hAnsi="Times New Roman"/>
          <w:sz w:val="24"/>
          <w:szCs w:val="24"/>
          <w:lang w:val="pl-PL"/>
        </w:rPr>
        <w:t>ovni broj spisa</w:t>
      </w:r>
      <w:r w:rsidR="000016FC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0016FC" w:rsidRPr="000016FC">
        <w:rPr>
          <w:rFonts w:ascii="Times New Roman" w:hAnsi="Times New Roman"/>
          <w:b/>
          <w:sz w:val="24"/>
          <w:szCs w:val="24"/>
          <w:lang w:val="pl-PL"/>
        </w:rPr>
        <w:t>5 St-202/16</w:t>
      </w:r>
    </w:p>
    <w:p w:rsidR="000E1F39" w:rsidRPr="000016FC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 w:rsidR="000016FC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07C03" w:rsidRPr="000016FC">
        <w:rPr>
          <w:rFonts w:ascii="Times New Roman" w:hAnsi="Times New Roman"/>
          <w:b/>
          <w:sz w:val="24"/>
          <w:szCs w:val="24"/>
          <w:lang w:val="pl-PL"/>
        </w:rPr>
        <w:t xml:space="preserve">Vinogradarska zadruga Štrigovčanka </w:t>
      </w:r>
      <w:r w:rsidR="000016FC" w:rsidRPr="000016FC">
        <w:rPr>
          <w:rFonts w:ascii="Times New Roman" w:hAnsi="Times New Roman"/>
          <w:b/>
          <w:sz w:val="24"/>
          <w:szCs w:val="24"/>
          <w:lang w:val="pl-PL"/>
        </w:rPr>
        <w:t>u stečaju,</w:t>
      </w:r>
      <w:r w:rsidR="000016F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016FC" w:rsidRPr="000016FC">
        <w:rPr>
          <w:rFonts w:ascii="Times New Roman" w:hAnsi="Times New Roman"/>
          <w:b/>
          <w:sz w:val="24"/>
          <w:szCs w:val="24"/>
          <w:lang w:val="pl-PL"/>
        </w:rPr>
        <w:t xml:space="preserve">Železna Gora 68, Štrigova, OIB:52200142889 </w:t>
      </w:r>
    </w:p>
    <w:p w:rsidR="0021115E" w:rsidRDefault="0021115E" w:rsidP="0021115E">
      <w:pPr>
        <w:jc w:val="center"/>
        <w:rPr>
          <w:rFonts w:ascii="Times New Roman" w:hAnsi="Times New Roman"/>
          <w:lang w:val="pl-PL"/>
        </w:rPr>
      </w:pPr>
    </w:p>
    <w:p w:rsidR="0021115E" w:rsidRPr="0021115E" w:rsidRDefault="0021115E" w:rsidP="0021115E">
      <w:pPr>
        <w:jc w:val="center"/>
        <w:rPr>
          <w:rFonts w:ascii="Times New Roman" w:hAnsi="Times New Roman"/>
          <w:lang w:val="pl-PL"/>
        </w:rPr>
      </w:pPr>
      <w:r w:rsidRPr="0021115E">
        <w:rPr>
          <w:rFonts w:ascii="Times New Roman" w:hAnsi="Times New Roman"/>
          <w:lang w:val="pl-PL"/>
        </w:rPr>
        <w:t>IZVJEŠĆE STEČAJNOG UPRAVITELJA</w:t>
      </w:r>
    </w:p>
    <w:p w:rsidR="0021115E" w:rsidRPr="0021115E" w:rsidRDefault="0021115E" w:rsidP="0021115E">
      <w:pPr>
        <w:jc w:val="center"/>
        <w:rPr>
          <w:rFonts w:ascii="Times New Roman" w:hAnsi="Times New Roman"/>
          <w:lang w:val="pl-PL"/>
        </w:rPr>
      </w:pPr>
      <w:r w:rsidRPr="0021115E">
        <w:rPr>
          <w:rFonts w:ascii="Times New Roman" w:hAnsi="Times New Roman"/>
          <w:lang w:val="pl-PL"/>
        </w:rPr>
        <w:t>ZA IZVJEŠTAJNO ROČIŠTE</w:t>
      </w:r>
    </w:p>
    <w:p w:rsidR="000E1F39" w:rsidRPr="0021115E" w:rsidRDefault="000E1F39" w:rsidP="000E1F39">
      <w:pPr>
        <w:jc w:val="center"/>
        <w:rPr>
          <w:rFonts w:ascii="Times New Roman" w:hAnsi="Times New Roman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B37BB9">
        <w:rPr>
          <w:rFonts w:ascii="Times New Roman" w:hAnsi="Times New Roman"/>
          <w:sz w:val="24"/>
          <w:szCs w:val="24"/>
          <w:lang w:val="pl-PL"/>
        </w:rPr>
        <w:t xml:space="preserve"> 30. rujna 2016.</w:t>
      </w:r>
      <w:r w:rsidR="00F71856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F71856">
        <w:rPr>
          <w:rFonts w:ascii="Times New Roman" w:hAnsi="Times New Roman"/>
          <w:sz w:val="24"/>
          <w:szCs w:val="24"/>
          <w:lang w:val="pl-PL"/>
        </w:rPr>
        <w:t xml:space="preserve"> 02.</w:t>
      </w:r>
      <w:r w:rsidR="00B37BB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71856">
        <w:rPr>
          <w:rFonts w:ascii="Times New Roman" w:hAnsi="Times New Roman"/>
          <w:sz w:val="24"/>
          <w:szCs w:val="24"/>
          <w:lang w:val="pl-PL"/>
        </w:rPr>
        <w:t>prosinca 2016.</w:t>
      </w:r>
    </w:p>
    <w:p w:rsidR="000E1F39" w:rsidRPr="00F71856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F71856">
        <w:rPr>
          <w:rFonts w:ascii="Times New Roman" w:hAns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0E1F39" w:rsidRDefault="000E1F39" w:rsidP="000E1F39">
      <w:pPr>
        <w:rPr>
          <w:rFonts w:ascii="Times New Roman" w:hAnsi="Times New Roman"/>
          <w:i/>
          <w:lang w:val="pl-PL"/>
        </w:rPr>
      </w:pPr>
    </w:p>
    <w:p w:rsidR="009D1F1B" w:rsidRPr="009D1F1B" w:rsidRDefault="009D1F1B" w:rsidP="009D1F1B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9D1F1B">
        <w:rPr>
          <w:rFonts w:ascii="Times New Roman" w:hAns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="003A7880" w:rsidRDefault="009D1F1B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9D1F1B">
        <w:rPr>
          <w:rFonts w:ascii="Times New Roman" w:hAnsi="Times New Roman"/>
          <w:sz w:val="24"/>
          <w:szCs w:val="24"/>
          <w:lang w:val="pl-PL"/>
        </w:rPr>
        <w:t>Pravni oblik tvrtke Vinogradarska zadruga Štrigovčanka</w:t>
      </w:r>
      <w:r>
        <w:rPr>
          <w:rFonts w:ascii="Times New Roman" w:hAnsi="Times New Roman"/>
          <w:sz w:val="24"/>
          <w:szCs w:val="24"/>
          <w:lang w:val="pl-PL"/>
        </w:rPr>
        <w:t xml:space="preserve"> je zadruga, osnovana osnivačkim aktom – Ugovor o osnivanju vinogradarske zadruge sklopljen sklopljen</w:t>
      </w:r>
      <w:r w:rsidRPr="009D1F1B">
        <w:rPr>
          <w:rFonts w:ascii="Times New Roman" w:hAnsi="Times New Roman"/>
          <w:sz w:val="24"/>
          <w:szCs w:val="24"/>
          <w:lang w:val="pl-PL"/>
        </w:rPr>
        <w:t xml:space="preserve"> 15.0</w:t>
      </w:r>
      <w:r>
        <w:rPr>
          <w:rFonts w:ascii="Times New Roman" w:hAnsi="Times New Roman"/>
          <w:sz w:val="24"/>
          <w:szCs w:val="24"/>
          <w:lang w:val="pl-PL"/>
        </w:rPr>
        <w:t>6</w:t>
      </w:r>
      <w:r w:rsidRPr="009D1F1B">
        <w:rPr>
          <w:rFonts w:ascii="Times New Roman" w:hAnsi="Times New Roman"/>
          <w:sz w:val="24"/>
          <w:szCs w:val="24"/>
          <w:lang w:val="pl-PL"/>
        </w:rPr>
        <w:t>. 200</w:t>
      </w:r>
      <w:r>
        <w:rPr>
          <w:rFonts w:ascii="Times New Roman" w:hAnsi="Times New Roman"/>
          <w:sz w:val="24"/>
          <w:szCs w:val="24"/>
          <w:lang w:val="pl-PL"/>
        </w:rPr>
        <w:t>4</w:t>
      </w:r>
      <w:r w:rsidRPr="009D1F1B">
        <w:rPr>
          <w:rFonts w:ascii="Times New Roman" w:hAnsi="Times New Roman"/>
          <w:sz w:val="24"/>
          <w:szCs w:val="24"/>
          <w:lang w:val="pl-PL"/>
        </w:rPr>
        <w:t xml:space="preserve">.g. </w:t>
      </w:r>
      <w:r>
        <w:rPr>
          <w:rFonts w:ascii="Times New Roman" w:hAnsi="Times New Roman"/>
          <w:sz w:val="24"/>
          <w:szCs w:val="24"/>
          <w:lang w:val="pl-PL"/>
        </w:rPr>
        <w:t xml:space="preserve"> Odlukom skupštine zadruge održane dana 25.03.2013. usvojena nova Pravila zadruge od 25.03.2012. kojima su usklađeni poslovanje i opći akti sa Zakonom o zadrugama.</w:t>
      </w:r>
      <w:r w:rsidRPr="009D1F1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A0054" w:rsidRDefault="006A0054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6A0054">
        <w:rPr>
          <w:rFonts w:ascii="Times New Roman" w:hAnsi="Times New Roman"/>
          <w:sz w:val="24"/>
          <w:szCs w:val="24"/>
          <w:lang w:val="pl-PL"/>
        </w:rPr>
        <w:t>Registrirani predmet poslovanja društva</w:t>
      </w:r>
      <w:r w:rsidR="007D510E">
        <w:rPr>
          <w:rFonts w:ascii="Times New Roman" w:hAnsi="Times New Roman"/>
          <w:sz w:val="24"/>
          <w:szCs w:val="24"/>
          <w:lang w:val="pl-PL"/>
        </w:rPr>
        <w:t xml:space="preserve"> bila je</w:t>
      </w:r>
      <w:r>
        <w:rPr>
          <w:rFonts w:ascii="Times New Roman" w:hAnsi="Times New Roman"/>
          <w:sz w:val="24"/>
          <w:szCs w:val="24"/>
          <w:lang w:val="pl-PL"/>
        </w:rPr>
        <w:t xml:space="preserve"> poljoprivreda, lov i usluge povezane s njima, proizvodnja hran</w:t>
      </w:r>
      <w:r w:rsidR="007D510E">
        <w:rPr>
          <w:rFonts w:ascii="Times New Roman" w:hAnsi="Times New Roman"/>
          <w:sz w:val="24"/>
          <w:szCs w:val="24"/>
          <w:lang w:val="pl-PL"/>
        </w:rPr>
        <w:t>e i pića, djelatnosti pakiranja, kupnja i prodaja robe.</w:t>
      </w:r>
    </w:p>
    <w:p w:rsidR="006A0054" w:rsidRDefault="006A0054" w:rsidP="00B37BB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Osoba ovlašten</w:t>
      </w:r>
      <w:r w:rsidR="002258B8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za zastupanje </w:t>
      </w:r>
      <w:r w:rsidRPr="006A0054">
        <w:rPr>
          <w:rFonts w:ascii="Times New Roman" w:hAnsi="Times New Roman"/>
          <w:sz w:val="24"/>
          <w:szCs w:val="24"/>
        </w:rPr>
        <w:t>upravitelj zadruge</w:t>
      </w:r>
      <w:r>
        <w:rPr>
          <w:rFonts w:ascii="Times New Roman" w:hAnsi="Times New Roman"/>
          <w:sz w:val="24"/>
          <w:szCs w:val="24"/>
        </w:rPr>
        <w:t xml:space="preserve"> Marija Brkić, OIB:</w:t>
      </w:r>
      <w:r w:rsidRPr="006A0054">
        <w:t xml:space="preserve"> </w:t>
      </w:r>
      <w:r w:rsidRPr="006A0054">
        <w:rPr>
          <w:rFonts w:ascii="Times New Roman" w:hAnsi="Times New Roman"/>
          <w:sz w:val="24"/>
          <w:szCs w:val="24"/>
        </w:rPr>
        <w:t xml:space="preserve">17990216167, </w:t>
      </w:r>
      <w:r w:rsidRPr="006A0054">
        <w:rPr>
          <w:rFonts w:ascii="Times New Roman" w:hAnsi="Times New Roman"/>
          <w:iCs/>
          <w:sz w:val="24"/>
          <w:szCs w:val="24"/>
        </w:rPr>
        <w:t>Čakovec</w:t>
      </w:r>
      <w:r w:rsidRPr="006A0054">
        <w:rPr>
          <w:rFonts w:ascii="Times New Roman" w:hAnsi="Times New Roman"/>
          <w:sz w:val="24"/>
          <w:szCs w:val="24"/>
        </w:rPr>
        <w:t>, Štrosmajerova 7</w:t>
      </w:r>
      <w:r>
        <w:rPr>
          <w:rFonts w:ascii="Times New Roman" w:hAnsi="Times New Roman"/>
          <w:sz w:val="24"/>
          <w:szCs w:val="24"/>
        </w:rPr>
        <w:t>.</w:t>
      </w:r>
    </w:p>
    <w:p w:rsidR="006A0054" w:rsidRPr="006A0054" w:rsidRDefault="006A0054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6A0054">
        <w:rPr>
          <w:rFonts w:ascii="Times New Roman" w:hAnsi="Times New Roman"/>
          <w:sz w:val="24"/>
          <w:szCs w:val="24"/>
          <w:lang w:val="pl-PL"/>
        </w:rPr>
        <w:t xml:space="preserve">Osnovna djelatnost dužnika bila je </w:t>
      </w:r>
      <w:r w:rsidR="007D510E">
        <w:rPr>
          <w:rFonts w:ascii="Times New Roman" w:hAnsi="Times New Roman"/>
          <w:sz w:val="24"/>
          <w:szCs w:val="24"/>
          <w:lang w:val="pl-PL"/>
        </w:rPr>
        <w:t>poljoprivreda – uzgoj vinove loze, prerada i stavljanje na tržište vina,</w:t>
      </w:r>
      <w:r w:rsidR="00974707">
        <w:rPr>
          <w:rFonts w:ascii="Times New Roman" w:hAnsi="Times New Roman"/>
          <w:sz w:val="24"/>
          <w:szCs w:val="24"/>
          <w:lang w:val="pl-PL"/>
        </w:rPr>
        <w:t xml:space="preserve"> priprema hrane i pića, trgovina i</w:t>
      </w:r>
      <w:r w:rsidR="007D510E">
        <w:rPr>
          <w:rFonts w:ascii="Times New Roman" w:hAnsi="Times New Roman"/>
          <w:sz w:val="24"/>
          <w:szCs w:val="24"/>
          <w:lang w:val="pl-PL"/>
        </w:rPr>
        <w:t xml:space="preserve"> transport.</w:t>
      </w:r>
      <w:r w:rsidRPr="006A0054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21115E" w:rsidRPr="0021115E" w:rsidRDefault="0021115E" w:rsidP="0021115E">
      <w:pPr>
        <w:rPr>
          <w:rFonts w:ascii="Times New Roman" w:hAnsi="Times New Roman"/>
          <w:sz w:val="24"/>
          <w:szCs w:val="24"/>
          <w:lang w:val="pl-PL"/>
        </w:rPr>
      </w:pPr>
      <w:r w:rsidRPr="0021115E">
        <w:rPr>
          <w:rFonts w:ascii="Times New Roman" w:hAnsi="Times New Roman"/>
          <w:sz w:val="24"/>
          <w:szCs w:val="24"/>
          <w:lang w:val="pl-PL"/>
        </w:rPr>
        <w:t>Dana 07. rujna 2016. Trgovački sud u Varaždinu rješenjem pokreće prethodni postupak te na ispitnom ročištu, suprotno prokaznom popisu upravitelja dužnika, zastupnica RH-a predaje u spis tr</w:t>
      </w:r>
      <w:r>
        <w:rPr>
          <w:rFonts w:ascii="Times New Roman" w:hAnsi="Times New Roman"/>
          <w:sz w:val="24"/>
          <w:szCs w:val="24"/>
          <w:lang w:val="pl-PL"/>
        </w:rPr>
        <w:t>i</w:t>
      </w:r>
      <w:r w:rsidRPr="0021115E">
        <w:rPr>
          <w:rFonts w:ascii="Times New Roman" w:hAnsi="Times New Roman"/>
          <w:sz w:val="24"/>
          <w:szCs w:val="24"/>
          <w:lang w:val="pl-PL"/>
        </w:rPr>
        <w:t xml:space="preserve"> izvatka iz zemljišnih knjiga iz kojih proizlazi da je dužnik vlasnik nekretnina. </w:t>
      </w:r>
    </w:p>
    <w:p w:rsidR="0021115E" w:rsidRPr="0021115E" w:rsidRDefault="0021115E" w:rsidP="0021115E">
      <w:pPr>
        <w:rPr>
          <w:rFonts w:ascii="Times New Roman" w:hAnsi="Times New Roman"/>
          <w:sz w:val="24"/>
          <w:szCs w:val="24"/>
          <w:lang w:val="pl-PL"/>
        </w:rPr>
      </w:pPr>
      <w:r w:rsidRPr="0021115E">
        <w:rPr>
          <w:rFonts w:ascii="Times New Roman" w:hAnsi="Times New Roman"/>
          <w:sz w:val="24"/>
          <w:szCs w:val="24"/>
          <w:lang w:val="pl-PL"/>
        </w:rPr>
        <w:t>Na dan 09. studenog 2015. dužnik je dugovao s osnova javnih davanja 713.579,37 kn.</w:t>
      </w:r>
    </w:p>
    <w:p w:rsidR="0021115E" w:rsidRPr="0021115E" w:rsidRDefault="0021115E" w:rsidP="0021115E">
      <w:pPr>
        <w:rPr>
          <w:rFonts w:ascii="Times New Roman" w:hAnsi="Times New Roman"/>
          <w:sz w:val="24"/>
          <w:szCs w:val="24"/>
          <w:lang w:val="pl-PL"/>
        </w:rPr>
      </w:pPr>
      <w:r w:rsidRPr="0021115E">
        <w:rPr>
          <w:rFonts w:ascii="Times New Roman" w:hAnsi="Times New Roman"/>
          <w:sz w:val="24"/>
          <w:szCs w:val="24"/>
          <w:lang w:val="pl-PL"/>
        </w:rPr>
        <w:t xml:space="preserve">Na dan 12. rujna 2016. </w:t>
      </w:r>
      <w:r>
        <w:rPr>
          <w:rFonts w:ascii="Times New Roman" w:hAnsi="Times New Roman"/>
          <w:sz w:val="24"/>
          <w:szCs w:val="24"/>
          <w:lang w:val="pl-PL"/>
        </w:rPr>
        <w:t>d</w:t>
      </w:r>
      <w:r w:rsidRPr="0021115E">
        <w:rPr>
          <w:rFonts w:ascii="Times New Roman" w:hAnsi="Times New Roman"/>
          <w:sz w:val="24"/>
          <w:szCs w:val="24"/>
          <w:lang w:val="pl-PL"/>
        </w:rPr>
        <w:t>užnik je imao evidentiranih 1375 dana neprek</w:t>
      </w:r>
      <w:r>
        <w:rPr>
          <w:rFonts w:ascii="Times New Roman" w:hAnsi="Times New Roman"/>
          <w:sz w:val="24"/>
          <w:szCs w:val="24"/>
          <w:lang w:val="pl-PL"/>
        </w:rPr>
        <w:t>i</w:t>
      </w:r>
      <w:r w:rsidRPr="0021115E">
        <w:rPr>
          <w:rFonts w:ascii="Times New Roman" w:hAnsi="Times New Roman"/>
          <w:sz w:val="24"/>
          <w:szCs w:val="24"/>
          <w:lang w:val="pl-PL"/>
        </w:rPr>
        <w:t>dne blokade sa iznosom nepodmirenih osnova za plaćanje, evidentiranih u Očevidniku redoslijeda osnova z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21115E">
        <w:rPr>
          <w:rFonts w:ascii="Times New Roman" w:hAnsi="Times New Roman"/>
          <w:sz w:val="24"/>
          <w:szCs w:val="24"/>
          <w:lang w:val="pl-PL"/>
        </w:rPr>
        <w:t xml:space="preserve"> plaćanje od 1.458.482,37 kn. </w:t>
      </w:r>
    </w:p>
    <w:p w:rsidR="0021115E" w:rsidRPr="0021115E" w:rsidRDefault="0021115E" w:rsidP="0021115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</w:t>
      </w:r>
      <w:r w:rsidRPr="0021115E">
        <w:rPr>
          <w:rFonts w:ascii="Times New Roman" w:hAnsi="Times New Roman"/>
          <w:sz w:val="24"/>
          <w:szCs w:val="24"/>
          <w:lang w:val="pl-PL"/>
        </w:rPr>
        <w:t xml:space="preserve">a 2015. podnesena Izjava o neaktivnosti. </w:t>
      </w:r>
    </w:p>
    <w:p w:rsidR="0021115E" w:rsidRPr="0021115E" w:rsidRDefault="0021115E" w:rsidP="0021115E">
      <w:pPr>
        <w:rPr>
          <w:rFonts w:ascii="Times New Roman" w:hAnsi="Times New Roman"/>
          <w:sz w:val="24"/>
          <w:szCs w:val="24"/>
          <w:lang w:val="pl-PL"/>
        </w:rPr>
      </w:pPr>
      <w:r w:rsidRPr="0021115E">
        <w:rPr>
          <w:rFonts w:ascii="Times New Roman" w:hAnsi="Times New Roman"/>
          <w:sz w:val="24"/>
          <w:szCs w:val="24"/>
          <w:lang w:val="pl-PL"/>
        </w:rPr>
        <w:t>Stečajni postupak otvoren dana 30. rujna 2016.</w:t>
      </w:r>
    </w:p>
    <w:p w:rsidR="003A7880" w:rsidRPr="003A7880" w:rsidRDefault="003A7880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3A7880">
        <w:rPr>
          <w:rFonts w:ascii="Times New Roman" w:hAnsi="Times New Roman"/>
          <w:sz w:val="24"/>
          <w:szCs w:val="24"/>
          <w:lang w:val="pl-PL"/>
        </w:rPr>
        <w:t>Nema zaposlenika kojima su produženi ugovori o radu, niti ih je bilo u trenutku otvaranja stečajnog postupka.</w:t>
      </w:r>
    </w:p>
    <w:p w:rsidR="003A7880" w:rsidRPr="003A7880" w:rsidRDefault="003A7880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3A7880">
        <w:rPr>
          <w:rFonts w:ascii="Times New Roman" w:hAnsi="Times New Roman"/>
          <w:sz w:val="24"/>
          <w:szCs w:val="24"/>
          <w:lang w:val="pl-PL"/>
        </w:rPr>
        <w:t>Ne postoje izgledi za nastavak poslovanja.</w:t>
      </w:r>
    </w:p>
    <w:p w:rsidR="003A7880" w:rsidRPr="003A7880" w:rsidRDefault="003A7880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3A7880">
        <w:rPr>
          <w:rFonts w:ascii="Times New Roman" w:hAnsi="Times New Roman"/>
          <w:sz w:val="24"/>
          <w:szCs w:val="24"/>
          <w:lang w:val="pl-PL"/>
        </w:rPr>
        <w:t>Na novootvorenom transakcijskom računu stanje novčanih sredstava je - 0,00 kn.</w:t>
      </w:r>
    </w:p>
    <w:p w:rsidR="003A7880" w:rsidRDefault="003A7880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016FC" w:rsidRPr="000016FC" w:rsidRDefault="000016FC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016FC">
        <w:rPr>
          <w:rFonts w:ascii="Times New Roman" w:hAnsi="Times New Roman"/>
          <w:sz w:val="24"/>
          <w:szCs w:val="24"/>
          <w:lang w:val="pl-PL"/>
        </w:rPr>
        <w:t>Nakon primitka rješenja o imenovanju odnosno otvaranju stečajnog postupka nad dužnikom:</w:t>
      </w:r>
    </w:p>
    <w:p w:rsidR="000016FC" w:rsidRPr="000016FC" w:rsidRDefault="000016FC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016FC">
        <w:rPr>
          <w:rFonts w:ascii="Times New Roman" w:hAnsi="Times New Roman"/>
          <w:sz w:val="24"/>
          <w:szCs w:val="24"/>
          <w:lang w:val="pl-PL"/>
        </w:rPr>
        <w:t>- preuzeta potvrda o imenovanju i potpisana izjava o radu,</w:t>
      </w:r>
    </w:p>
    <w:p w:rsidR="000016FC" w:rsidRPr="000016FC" w:rsidRDefault="000016FC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016FC">
        <w:rPr>
          <w:rFonts w:ascii="Times New Roman" w:hAnsi="Times New Roman"/>
          <w:sz w:val="24"/>
          <w:szCs w:val="24"/>
          <w:lang w:val="pl-PL"/>
        </w:rPr>
        <w:t>- obavijest o promjeni i razvrstavanju u DZS-u,</w:t>
      </w:r>
    </w:p>
    <w:p w:rsidR="000016FC" w:rsidRPr="000016FC" w:rsidRDefault="000016FC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016FC">
        <w:rPr>
          <w:rFonts w:ascii="Times New Roman" w:hAnsi="Times New Roman"/>
          <w:sz w:val="24"/>
          <w:szCs w:val="24"/>
          <w:lang w:val="pl-PL"/>
        </w:rPr>
        <w:t>- zatvoreni računi dužnika i otvoren novi žiro račun,</w:t>
      </w:r>
    </w:p>
    <w:p w:rsidR="000016FC" w:rsidRDefault="000016FC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016FC">
        <w:rPr>
          <w:rFonts w:ascii="Times New Roman" w:hAnsi="Times New Roman"/>
          <w:sz w:val="24"/>
          <w:szCs w:val="24"/>
          <w:lang w:val="pl-PL"/>
        </w:rPr>
        <w:t>- obišao sjedište dužnika na predmetnoj adresi,</w:t>
      </w:r>
    </w:p>
    <w:p w:rsidR="008B4E46" w:rsidRPr="000016FC" w:rsidRDefault="008B4E46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upućen zahtjev Ht-u zahtjev za trajno isključ.svih elektr.komunik.usluga</w:t>
      </w:r>
      <w:r w:rsidR="00EF301E">
        <w:rPr>
          <w:rFonts w:ascii="Times New Roman" w:hAnsi="Times New Roman"/>
          <w:sz w:val="24"/>
          <w:szCs w:val="24"/>
          <w:lang w:val="pl-PL"/>
        </w:rPr>
        <w:t xml:space="preserve"> dužnika</w:t>
      </w:r>
      <w:r>
        <w:rPr>
          <w:rFonts w:ascii="Times New Roman" w:hAnsi="Times New Roman"/>
          <w:sz w:val="24"/>
          <w:szCs w:val="24"/>
          <w:lang w:val="pl-PL"/>
        </w:rPr>
        <w:t>,</w:t>
      </w:r>
    </w:p>
    <w:p w:rsidR="000016FC" w:rsidRPr="000016FC" w:rsidRDefault="00EF301E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ostvaren kontakt</w:t>
      </w:r>
      <w:r w:rsidR="000016FC" w:rsidRPr="000016FC">
        <w:rPr>
          <w:rFonts w:ascii="Times New Roman" w:hAnsi="Times New Roman"/>
          <w:sz w:val="24"/>
          <w:szCs w:val="24"/>
          <w:lang w:val="pl-PL"/>
        </w:rPr>
        <w:t xml:space="preserve"> s odgovornom osobom dužnika,</w:t>
      </w:r>
    </w:p>
    <w:p w:rsidR="000016FC" w:rsidRPr="000016FC" w:rsidRDefault="000016FC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016FC">
        <w:rPr>
          <w:rFonts w:ascii="Times New Roman" w:hAnsi="Times New Roman"/>
          <w:sz w:val="24"/>
          <w:szCs w:val="24"/>
          <w:lang w:val="pl-PL"/>
        </w:rPr>
        <w:t>- preuzet stari pečat i izrađen novi,</w:t>
      </w:r>
    </w:p>
    <w:p w:rsidR="000016FC" w:rsidRPr="00315C22" w:rsidRDefault="000016FC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016FC"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315C22">
        <w:rPr>
          <w:rFonts w:ascii="Times New Roman" w:hAnsi="Times New Roman"/>
          <w:sz w:val="24"/>
          <w:szCs w:val="24"/>
          <w:lang w:val="pl-PL"/>
        </w:rPr>
        <w:t>obavljen pregled dostupne poslovne dokumentacije,</w:t>
      </w:r>
    </w:p>
    <w:p w:rsidR="000016FC" w:rsidRPr="000016FC" w:rsidRDefault="000016FC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016FC">
        <w:rPr>
          <w:rFonts w:ascii="Times New Roman" w:hAnsi="Times New Roman"/>
          <w:sz w:val="24"/>
          <w:szCs w:val="24"/>
          <w:lang w:val="pl-PL"/>
        </w:rPr>
        <w:t xml:space="preserve">- ishođene potvrde i uvjerenja nadležnih institucija, </w:t>
      </w:r>
    </w:p>
    <w:p w:rsidR="00F71856" w:rsidRDefault="00F71856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1856" w:rsidRDefault="00F71856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3A788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A7880">
        <w:rPr>
          <w:rFonts w:ascii="Times New Roman" w:hAnsi="Times New Roman"/>
          <w:i/>
          <w:lang w:val="pl-PL"/>
        </w:rPr>
        <w:t>dati sustavan pregled predmeta stečajne mase s početka razdoblja izvješća prema članku 223. Stečajnog zakona</w:t>
      </w:r>
    </w:p>
    <w:p w:rsidR="000E1F39" w:rsidRPr="003A788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A7880">
        <w:rPr>
          <w:rFonts w:ascii="Times New Roman" w:hAnsi="Times New Roman"/>
          <w:i/>
          <w:lang w:val="pl-PL"/>
        </w:rPr>
        <w:t>dati podatak koji su predmeti stečajne mase unovčeni i u kojem iznosu</w:t>
      </w:r>
    </w:p>
    <w:p w:rsidR="000E1F39" w:rsidRPr="003A788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A7880">
        <w:rPr>
          <w:rFonts w:ascii="Times New Roman" w:hAnsi="Times New Roman"/>
          <w:i/>
          <w:lang w:val="pl-PL"/>
        </w:rPr>
        <w:t>dati podatak koji predmeti stečajne mase nisu unovčeni i zbog kojeg razloga</w:t>
      </w:r>
    </w:p>
    <w:p w:rsidR="000E1F39" w:rsidRPr="003A788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A7880">
        <w:rPr>
          <w:rFonts w:ascii="Times New Roman" w:hAnsi="Times New Roman"/>
          <w:i/>
          <w:lang w:val="pl-PL"/>
        </w:rPr>
        <w:t xml:space="preserve">dati podatak o tome kako je ostvareno razlučno pravo, ako ono postoji </w:t>
      </w:r>
    </w:p>
    <w:p w:rsidR="000E1F39" w:rsidRPr="003A788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A7880">
        <w:rPr>
          <w:rFonts w:ascii="Times New Roman" w:hAnsi="Times New Roman"/>
          <w:i/>
          <w:lang w:val="pl-PL"/>
        </w:rPr>
        <w:t>dati podatak o tome kako je ostvareno izlučno pravo, ako ono postoji</w:t>
      </w:r>
    </w:p>
    <w:p w:rsidR="000E1F39" w:rsidRPr="003A788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A7880">
        <w:rPr>
          <w:rFonts w:ascii="Times New Roman" w:hAnsi="Times New Roman"/>
          <w:i/>
          <w:lang w:val="pl-PL"/>
        </w:rPr>
        <w:t>dati podatak o vjerovnicima stečajne mase i njihovom namirenju</w:t>
      </w:r>
    </w:p>
    <w:p w:rsidR="000E1F39" w:rsidRPr="003A788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A7880">
        <w:rPr>
          <w:rFonts w:ascii="Times New Roman" w:hAnsi="Times New Roman"/>
          <w:i/>
          <w:lang w:val="pl-PL"/>
        </w:rPr>
        <w:t>dati podatak o isplatama plaća radnika ako su nastavili s radom nakon otvaranja stečajnoga postupka</w:t>
      </w:r>
    </w:p>
    <w:p w:rsidR="000E1F39" w:rsidRPr="003A788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A7880">
        <w:rPr>
          <w:rFonts w:ascii="Times New Roman" w:hAnsi="Times New Roman"/>
          <w:i/>
          <w:lang w:val="pl-PL"/>
        </w:rPr>
        <w:t>dati podatak o namirenju stečajnih vjerovnika (diobe).</w:t>
      </w:r>
    </w:p>
    <w:p w:rsidR="000E1F39" w:rsidRPr="003A7880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A7880">
        <w:rPr>
          <w:rFonts w:ascii="Times New Roman" w:hAnsi="Times New Roman"/>
          <w:i/>
          <w:lang w:val="pl-PL"/>
        </w:rPr>
        <w:t>ostali podaci.</w:t>
      </w:r>
    </w:p>
    <w:p w:rsidR="000E1F39" w:rsidRPr="003A7880" w:rsidRDefault="000E1F39" w:rsidP="000E1F39">
      <w:pPr>
        <w:ind w:left="360"/>
        <w:rPr>
          <w:rFonts w:ascii="Times New Roman" w:hAnsi="Times New Roman"/>
          <w:i/>
          <w:lang w:val="pl-PL"/>
        </w:rPr>
      </w:pPr>
    </w:p>
    <w:p w:rsidR="00F16942" w:rsidRPr="00B37BB9" w:rsidRDefault="00F16942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Odgovorna osoba stečajnog dužnika nije predala nikakvu poslovnu dokumentaciju, s obrazloženjem da ne posjeduje ništa osim knjigovodstve</w:t>
      </w:r>
      <w:r w:rsidR="00EF301E">
        <w:rPr>
          <w:rFonts w:ascii="Times New Roman" w:hAnsi="Times New Roman"/>
          <w:sz w:val="24"/>
          <w:szCs w:val="24"/>
          <w:lang w:val="pl-PL"/>
        </w:rPr>
        <w:t>ne dokumentacije starije od 2009</w:t>
      </w:r>
      <w:r w:rsidRPr="00B37BB9">
        <w:rPr>
          <w:rFonts w:ascii="Times New Roman" w:hAnsi="Times New Roman"/>
          <w:sz w:val="24"/>
          <w:szCs w:val="24"/>
          <w:lang w:val="pl-PL"/>
        </w:rPr>
        <w:t xml:space="preserve">.g.   </w:t>
      </w:r>
    </w:p>
    <w:p w:rsidR="00F16942" w:rsidRPr="00B37BB9" w:rsidRDefault="00F16942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 xml:space="preserve">Knjigovodstveni servis </w:t>
      </w:r>
      <w:r w:rsidR="00976472">
        <w:rPr>
          <w:rFonts w:ascii="Times New Roman" w:hAnsi="Times New Roman"/>
          <w:sz w:val="24"/>
          <w:szCs w:val="24"/>
          <w:lang w:val="pl-PL"/>
        </w:rPr>
        <w:t>dostavio</w:t>
      </w:r>
      <w:r w:rsidRPr="00B37BB9">
        <w:rPr>
          <w:rFonts w:ascii="Times New Roman" w:hAnsi="Times New Roman"/>
          <w:sz w:val="24"/>
          <w:szCs w:val="24"/>
          <w:lang w:val="pl-PL"/>
        </w:rPr>
        <w:t xml:space="preserve"> je brutobilancu do otvaranja stečajnog postupka, karticu osnovnih sredstava</w:t>
      </w:r>
      <w:r w:rsidR="002258B8" w:rsidRPr="00B37BB9">
        <w:rPr>
          <w:rFonts w:ascii="Times New Roman" w:hAnsi="Times New Roman"/>
          <w:sz w:val="24"/>
          <w:szCs w:val="24"/>
          <w:lang w:val="pl-PL"/>
        </w:rPr>
        <w:t xml:space="preserve"> i</w:t>
      </w:r>
      <w:r w:rsidRPr="00B37BB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26D66">
        <w:rPr>
          <w:rFonts w:ascii="Times New Roman" w:hAnsi="Times New Roman"/>
          <w:sz w:val="24"/>
          <w:szCs w:val="24"/>
          <w:lang w:val="pl-PL"/>
        </w:rPr>
        <w:t>evidencij</w:t>
      </w:r>
      <w:r w:rsidRPr="00B37BB9">
        <w:rPr>
          <w:rFonts w:ascii="Times New Roman" w:hAnsi="Times New Roman"/>
          <w:sz w:val="24"/>
          <w:szCs w:val="24"/>
          <w:lang w:val="pl-PL"/>
        </w:rPr>
        <w:t>u URA za 2015.</w:t>
      </w:r>
    </w:p>
    <w:p w:rsidR="00F16942" w:rsidRPr="00B37BB9" w:rsidRDefault="00F16942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Uvid u stanje i pokazatelje poslovanja dodatno bilo je moguće iz javno dostupnih registara</w:t>
      </w:r>
      <w:r w:rsidR="002258B8" w:rsidRPr="00B37BB9">
        <w:rPr>
          <w:rFonts w:ascii="Times New Roman" w:hAnsi="Times New Roman"/>
          <w:sz w:val="24"/>
          <w:szCs w:val="24"/>
          <w:lang w:val="pl-PL"/>
        </w:rPr>
        <w:t xml:space="preserve"> – bilance</w:t>
      </w:r>
      <w:r w:rsidRPr="00B37BB9">
        <w:rPr>
          <w:rFonts w:ascii="Times New Roman" w:hAnsi="Times New Roman"/>
          <w:sz w:val="24"/>
          <w:szCs w:val="24"/>
          <w:lang w:val="pl-PL"/>
        </w:rPr>
        <w:t xml:space="preserve"> i RDG. </w:t>
      </w:r>
    </w:p>
    <w:p w:rsidR="00F16942" w:rsidRDefault="00F16942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76472" w:rsidRPr="00B37BB9" w:rsidRDefault="00976472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F16942" w:rsidRPr="00B37BB9" w:rsidRDefault="00F16942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1856" w:rsidRPr="00B37BB9" w:rsidRDefault="008B4E46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IMOVINA</w:t>
      </w:r>
      <w:r w:rsidR="00E47251" w:rsidRPr="00B37BB9">
        <w:rPr>
          <w:rFonts w:ascii="Times New Roman" w:hAnsi="Times New Roman"/>
          <w:sz w:val="24"/>
          <w:szCs w:val="24"/>
          <w:lang w:val="pl-PL"/>
        </w:rPr>
        <w:t>:</w:t>
      </w:r>
    </w:p>
    <w:p w:rsidR="00C21194" w:rsidRPr="00B37BB9" w:rsidRDefault="00C21194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 xml:space="preserve">Iz javno dostupnih financijskih izvješća </w:t>
      </w:r>
      <w:r w:rsidR="00D95C0A">
        <w:rPr>
          <w:rFonts w:ascii="Times New Roman" w:hAnsi="Times New Roman"/>
          <w:sz w:val="24"/>
          <w:szCs w:val="24"/>
          <w:lang w:val="pl-PL"/>
        </w:rPr>
        <w:t xml:space="preserve">(bilance) </w:t>
      </w:r>
      <w:r w:rsidRPr="00B37BB9">
        <w:rPr>
          <w:rFonts w:ascii="Times New Roman" w:hAnsi="Times New Roman"/>
          <w:sz w:val="24"/>
          <w:szCs w:val="24"/>
          <w:lang w:val="pl-PL"/>
        </w:rPr>
        <w:t>evidentno je knjiženje znatnog pada dugotrajne materijalne imovine u 2013. i 2014. u odnosu na prethodne dvije godine.</w:t>
      </w:r>
      <w:r w:rsidR="001D5F34">
        <w:rPr>
          <w:rFonts w:ascii="Times New Roman" w:hAnsi="Times New Roman"/>
          <w:sz w:val="24"/>
          <w:szCs w:val="24"/>
          <w:lang w:val="pl-PL"/>
        </w:rPr>
        <w:t xml:space="preserve"> Zemljišta i građevinski objekti u 2012. vrijednosti 609.897 kn u 2013. isknjiženi na 0 kn.</w:t>
      </w:r>
      <w:r w:rsidRPr="00B37BB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41254">
        <w:rPr>
          <w:rFonts w:ascii="Times New Roman" w:hAnsi="Times New Roman"/>
          <w:sz w:val="24"/>
          <w:szCs w:val="24"/>
          <w:lang w:val="pl-PL"/>
        </w:rPr>
        <w:t>O</w:t>
      </w:r>
      <w:r w:rsidRPr="00B37BB9">
        <w:rPr>
          <w:rFonts w:ascii="Times New Roman" w:hAnsi="Times New Roman"/>
          <w:sz w:val="24"/>
          <w:szCs w:val="24"/>
          <w:lang w:val="pl-PL"/>
        </w:rPr>
        <w:t>d 2011.</w:t>
      </w:r>
      <w:r w:rsidR="0021339C">
        <w:rPr>
          <w:rFonts w:ascii="Times New Roman" w:hAnsi="Times New Roman"/>
          <w:sz w:val="24"/>
          <w:szCs w:val="24"/>
          <w:lang w:val="pl-PL"/>
        </w:rPr>
        <w:t xml:space="preserve"> do </w:t>
      </w:r>
      <w:r w:rsidRPr="00B37BB9">
        <w:rPr>
          <w:rFonts w:ascii="Times New Roman" w:hAnsi="Times New Roman"/>
          <w:sz w:val="24"/>
          <w:szCs w:val="24"/>
          <w:lang w:val="pl-PL"/>
        </w:rPr>
        <w:t>2014.</w:t>
      </w:r>
      <w:r w:rsidR="002258B8" w:rsidRPr="00B37BB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1339C">
        <w:rPr>
          <w:rFonts w:ascii="Times New Roman" w:hAnsi="Times New Roman"/>
          <w:sz w:val="24"/>
          <w:szCs w:val="24"/>
          <w:lang w:val="pl-PL"/>
        </w:rPr>
        <w:t>z</w:t>
      </w:r>
      <w:r w:rsidRPr="00B37BB9">
        <w:rPr>
          <w:rFonts w:ascii="Times New Roman" w:hAnsi="Times New Roman"/>
          <w:sz w:val="24"/>
          <w:szCs w:val="24"/>
          <w:lang w:val="pl-PL"/>
        </w:rPr>
        <w:t xml:space="preserve">alihe se bitno smanjuju, a </w:t>
      </w:r>
      <w:r w:rsidR="007F3F19" w:rsidRPr="00B37BB9">
        <w:rPr>
          <w:rFonts w:ascii="Times New Roman" w:hAnsi="Times New Roman"/>
          <w:sz w:val="24"/>
          <w:szCs w:val="24"/>
          <w:lang w:val="pl-PL"/>
        </w:rPr>
        <w:t xml:space="preserve">kod </w:t>
      </w:r>
      <w:r w:rsidRPr="00B37BB9">
        <w:rPr>
          <w:rFonts w:ascii="Times New Roman" w:hAnsi="Times New Roman"/>
          <w:sz w:val="24"/>
          <w:szCs w:val="24"/>
          <w:lang w:val="pl-PL"/>
        </w:rPr>
        <w:t>potraživanja</w:t>
      </w:r>
      <w:r w:rsidR="007F3F19" w:rsidRPr="00B37BB9">
        <w:rPr>
          <w:rFonts w:ascii="Times New Roman" w:hAnsi="Times New Roman"/>
          <w:sz w:val="24"/>
          <w:szCs w:val="24"/>
          <w:lang w:val="pl-PL"/>
        </w:rPr>
        <w:t xml:space="preserve"> se</w:t>
      </w:r>
      <w:r w:rsidR="0021339C">
        <w:rPr>
          <w:rFonts w:ascii="Times New Roman" w:hAnsi="Times New Roman"/>
          <w:sz w:val="24"/>
          <w:szCs w:val="24"/>
          <w:lang w:val="pl-PL"/>
        </w:rPr>
        <w:t xml:space="preserve"> za isto razdoblje</w:t>
      </w:r>
      <w:r w:rsidR="007F3F19" w:rsidRPr="00B37BB9">
        <w:rPr>
          <w:rFonts w:ascii="Times New Roman" w:hAnsi="Times New Roman"/>
          <w:sz w:val="24"/>
          <w:szCs w:val="24"/>
          <w:lang w:val="pl-PL"/>
        </w:rPr>
        <w:t xml:space="preserve"> bilježi </w:t>
      </w:r>
      <w:r w:rsidR="0021339C">
        <w:rPr>
          <w:rFonts w:ascii="Times New Roman" w:hAnsi="Times New Roman"/>
          <w:sz w:val="24"/>
          <w:szCs w:val="24"/>
          <w:lang w:val="pl-PL"/>
        </w:rPr>
        <w:t>radikala</w:t>
      </w:r>
      <w:r w:rsidR="007F3F19" w:rsidRPr="00B37BB9">
        <w:rPr>
          <w:rFonts w:ascii="Times New Roman" w:hAnsi="Times New Roman"/>
          <w:sz w:val="24"/>
          <w:szCs w:val="24"/>
          <w:lang w:val="pl-PL"/>
        </w:rPr>
        <w:t>n p</w:t>
      </w:r>
      <w:r w:rsidR="00974707">
        <w:rPr>
          <w:rFonts w:ascii="Times New Roman" w:hAnsi="Times New Roman"/>
          <w:sz w:val="24"/>
          <w:szCs w:val="24"/>
          <w:lang w:val="pl-PL"/>
        </w:rPr>
        <w:t>orast</w:t>
      </w:r>
      <w:r w:rsidR="007F3F19" w:rsidRPr="00B37BB9">
        <w:rPr>
          <w:rFonts w:ascii="Times New Roman" w:hAnsi="Times New Roman"/>
          <w:sz w:val="24"/>
          <w:szCs w:val="24"/>
          <w:lang w:val="pl-PL"/>
        </w:rPr>
        <w:t xml:space="preserve"> u 2013. i 2014.  </w:t>
      </w:r>
      <w:r w:rsidRPr="00B37BB9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BF1416" w:rsidRPr="00B37BB9" w:rsidRDefault="00293CA1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lastRenderedPageBreak/>
        <w:t xml:space="preserve">- </w:t>
      </w:r>
      <w:r w:rsidRPr="00B37BB9">
        <w:rPr>
          <w:rFonts w:ascii="Times New Roman" w:hAnsi="Times New Roman"/>
          <w:sz w:val="24"/>
          <w:szCs w:val="24"/>
          <w:u w:val="single"/>
          <w:lang w:val="pl-PL"/>
        </w:rPr>
        <w:t>nekretnine:</w:t>
      </w:r>
    </w:p>
    <w:p w:rsidR="008B4E46" w:rsidRPr="00B37BB9" w:rsidRDefault="00BF1416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 xml:space="preserve">- čkbr. 233/2, </w:t>
      </w:r>
      <w:r w:rsidR="00F16942" w:rsidRPr="00B37BB9">
        <w:rPr>
          <w:rFonts w:ascii="Times New Roman" w:hAnsi="Times New Roman"/>
          <w:sz w:val="24"/>
          <w:szCs w:val="24"/>
          <w:lang w:val="pl-PL"/>
        </w:rPr>
        <w:t>kuća, dvorište, gospodarska zgrada, vinograd Trnovčak sa 1496 čhv upisano u z.k.ul.br.</w:t>
      </w:r>
      <w:r w:rsidRPr="00B37BB9">
        <w:rPr>
          <w:rFonts w:ascii="Times New Roman" w:hAnsi="Times New Roman"/>
          <w:sz w:val="24"/>
          <w:szCs w:val="24"/>
          <w:lang w:val="pl-PL"/>
        </w:rPr>
        <w:t>3022, k.o. IV Brežni kotar,</w:t>
      </w:r>
    </w:p>
    <w:p w:rsidR="00BF1416" w:rsidRPr="00B37BB9" w:rsidRDefault="00BF1416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- čkbr. 234/8/2, voćnjak Trnovčak sa 328 čhv, upisan u z.k.ul.br. 1874, k.o. IV Brežni kotar,</w:t>
      </w:r>
    </w:p>
    <w:p w:rsidR="0021339C" w:rsidRDefault="00BF1416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- čkbr. 234/7/1/1, voćnjak sa 227 čhv, upisana u z.k.ul.br. 1867, k.o. IV Brežni kotar,</w:t>
      </w:r>
    </w:p>
    <w:p w:rsidR="00BF1416" w:rsidRPr="00B37BB9" w:rsidRDefault="00CB2C39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a na koje se odnosi založno (razlučno) pravo u korist </w:t>
      </w:r>
      <w:r w:rsidRPr="00B37BB9">
        <w:rPr>
          <w:rFonts w:ascii="Times New Roman" w:hAnsi="Times New Roman"/>
          <w:sz w:val="24"/>
          <w:szCs w:val="24"/>
          <w:lang w:val="pl-PL"/>
        </w:rPr>
        <w:t>RH, MF, Porezna uprava, Područni ured sjeverna Hrvatska zastupana po ŽDO u Varaždinu, OIB:52634238587, Graberje 1, Varaždin</w:t>
      </w:r>
      <w:r>
        <w:rPr>
          <w:rFonts w:ascii="Times New Roman" w:hAnsi="Times New Roman"/>
          <w:sz w:val="24"/>
          <w:szCs w:val="24"/>
          <w:lang w:val="pl-PL"/>
        </w:rPr>
        <w:t xml:space="preserve">, </w:t>
      </w:r>
    </w:p>
    <w:p w:rsidR="008B4E46" w:rsidRPr="00B37BB9" w:rsidRDefault="008B4E46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B37BB9">
        <w:rPr>
          <w:rFonts w:ascii="Times New Roman" w:hAnsi="Times New Roman"/>
          <w:sz w:val="24"/>
          <w:szCs w:val="24"/>
          <w:u w:val="single"/>
          <w:lang w:val="pl-PL"/>
        </w:rPr>
        <w:t>pokretnine</w:t>
      </w:r>
      <w:r w:rsidRPr="00B37BB9">
        <w:rPr>
          <w:rFonts w:ascii="Times New Roman" w:hAnsi="Times New Roman"/>
          <w:sz w:val="24"/>
          <w:szCs w:val="24"/>
          <w:lang w:val="pl-PL"/>
        </w:rPr>
        <w:t xml:space="preserve"> – 10.000 kartonskih kutija,</w:t>
      </w:r>
      <w:r w:rsidR="00D26C44" w:rsidRPr="00B37BB9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8B4E46" w:rsidRPr="00B37BB9" w:rsidRDefault="008B4E46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-</w:t>
      </w:r>
      <w:r w:rsidR="00CB2C39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37BB9">
        <w:rPr>
          <w:rFonts w:ascii="Times New Roman" w:hAnsi="Times New Roman"/>
          <w:sz w:val="24"/>
          <w:szCs w:val="24"/>
          <w:u w:val="single"/>
          <w:lang w:val="pl-PL"/>
        </w:rPr>
        <w:t xml:space="preserve">potraživanja </w:t>
      </w:r>
      <w:r w:rsidRPr="00B37BB9">
        <w:rPr>
          <w:rFonts w:ascii="Times New Roman" w:hAnsi="Times New Roman"/>
          <w:sz w:val="24"/>
          <w:szCs w:val="24"/>
          <w:lang w:val="pl-PL"/>
        </w:rPr>
        <w:t xml:space="preserve">– </w:t>
      </w:r>
      <w:r w:rsidR="00D26C44" w:rsidRPr="00B37BB9">
        <w:rPr>
          <w:rFonts w:ascii="Times New Roman" w:hAnsi="Times New Roman"/>
          <w:sz w:val="24"/>
          <w:szCs w:val="24"/>
          <w:lang w:val="pl-PL"/>
        </w:rPr>
        <w:t>iz javno dostupnih financijskih izvješća</w:t>
      </w:r>
      <w:r w:rsidR="00293CA1" w:rsidRPr="00B37BB9">
        <w:rPr>
          <w:rFonts w:ascii="Times New Roman" w:hAnsi="Times New Roman"/>
          <w:sz w:val="24"/>
          <w:szCs w:val="24"/>
          <w:lang w:val="pl-PL"/>
        </w:rPr>
        <w:t xml:space="preserve"> evidentn</w:t>
      </w:r>
      <w:r w:rsidR="00B033A4">
        <w:rPr>
          <w:rFonts w:ascii="Times New Roman" w:hAnsi="Times New Roman"/>
          <w:sz w:val="24"/>
          <w:szCs w:val="24"/>
          <w:lang w:val="pl-PL"/>
        </w:rPr>
        <w:t>o</w:t>
      </w:r>
      <w:r w:rsidR="00293CA1" w:rsidRPr="00B37BB9">
        <w:rPr>
          <w:rFonts w:ascii="Times New Roman" w:hAnsi="Times New Roman"/>
          <w:sz w:val="24"/>
          <w:szCs w:val="24"/>
          <w:lang w:val="pl-PL"/>
        </w:rPr>
        <w:t xml:space="preserve"> je postojanje  potraživanja u 2013. i 2014., ali</w:t>
      </w:r>
      <w:r w:rsidR="00B033A4">
        <w:rPr>
          <w:rFonts w:ascii="Times New Roman" w:hAnsi="Times New Roman"/>
          <w:sz w:val="24"/>
          <w:szCs w:val="24"/>
          <w:lang w:val="pl-PL"/>
        </w:rPr>
        <w:t xml:space="preserve"> (za sada)</w:t>
      </w:r>
      <w:r w:rsidR="00293CA1" w:rsidRPr="00B37BB9">
        <w:rPr>
          <w:rFonts w:ascii="Times New Roman" w:hAnsi="Times New Roman"/>
          <w:sz w:val="24"/>
          <w:szCs w:val="24"/>
          <w:lang w:val="pl-PL"/>
        </w:rPr>
        <w:t xml:space="preserve"> nema druge dokumentacije kojom se potraživanja potvrđuju</w:t>
      </w:r>
      <w:r w:rsidR="00C21194" w:rsidRPr="00B37BB9">
        <w:rPr>
          <w:rFonts w:ascii="Times New Roman" w:hAnsi="Times New Roman"/>
          <w:sz w:val="24"/>
          <w:szCs w:val="24"/>
          <w:lang w:val="pl-PL"/>
        </w:rPr>
        <w:t>,</w:t>
      </w:r>
      <w:r w:rsidR="00293CA1" w:rsidRPr="00B37BB9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8B4E46" w:rsidRPr="00B37BB9" w:rsidRDefault="008B4E46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B37BB9">
        <w:rPr>
          <w:rFonts w:ascii="Times New Roman" w:hAnsi="Times New Roman"/>
          <w:sz w:val="24"/>
          <w:szCs w:val="24"/>
          <w:u w:val="single"/>
          <w:lang w:val="pl-PL"/>
        </w:rPr>
        <w:t>zalihe robe</w:t>
      </w:r>
      <w:r w:rsidRPr="00B37BB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1115E">
        <w:rPr>
          <w:rFonts w:ascii="Times New Roman" w:hAnsi="Times New Roman"/>
          <w:sz w:val="24"/>
          <w:szCs w:val="24"/>
          <w:lang w:val="pl-PL"/>
        </w:rPr>
        <w:t>–</w:t>
      </w:r>
      <w:r w:rsidRPr="00B37BB9">
        <w:rPr>
          <w:rFonts w:ascii="Times New Roman" w:hAnsi="Times New Roman"/>
          <w:sz w:val="24"/>
          <w:szCs w:val="24"/>
          <w:lang w:val="pl-PL"/>
        </w:rPr>
        <w:t xml:space="preserve"> nema</w:t>
      </w:r>
      <w:r w:rsidR="0021115E">
        <w:rPr>
          <w:rFonts w:ascii="Times New Roman" w:hAnsi="Times New Roman"/>
          <w:sz w:val="24"/>
          <w:szCs w:val="24"/>
          <w:lang w:val="pl-PL"/>
        </w:rPr>
        <w:t>,</w:t>
      </w:r>
    </w:p>
    <w:p w:rsidR="00F71856" w:rsidRPr="00B37BB9" w:rsidRDefault="00F71856" w:rsidP="00B37BB9">
      <w:pPr>
        <w:ind w:left="360"/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F71856" w:rsidRPr="00B37BB9" w:rsidRDefault="00F71856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1856" w:rsidRPr="00B37BB9" w:rsidRDefault="00E47251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OBVEZE:</w:t>
      </w:r>
    </w:p>
    <w:p w:rsidR="00F71856" w:rsidRPr="00B37BB9" w:rsidRDefault="00E47251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Iz javno objavljenih i dostupnih izvješća za dužnika vidljivo je postojanje obveza</w:t>
      </w:r>
      <w:r w:rsidR="00050A42" w:rsidRPr="00B37BB9">
        <w:rPr>
          <w:rFonts w:ascii="Times New Roman" w:hAnsi="Times New Roman"/>
          <w:sz w:val="24"/>
          <w:szCs w:val="24"/>
          <w:lang w:val="pl-PL"/>
        </w:rPr>
        <w:t xml:space="preserve"> svih vidova, u bilanci 2014. navodi se dugoročnih obveza u iznosu 905.642 kn i kratkoročnih 1.342.566 kn,</w:t>
      </w:r>
      <w:r w:rsidR="0021115E">
        <w:rPr>
          <w:rFonts w:ascii="Times New Roman" w:hAnsi="Times New Roman"/>
          <w:sz w:val="24"/>
          <w:szCs w:val="24"/>
          <w:lang w:val="pl-PL"/>
        </w:rPr>
        <w:t xml:space="preserve"> ukupno</w:t>
      </w:r>
      <w:r w:rsidR="001322C4">
        <w:rPr>
          <w:rFonts w:ascii="Times New Roman" w:hAnsi="Times New Roman"/>
          <w:sz w:val="24"/>
          <w:szCs w:val="24"/>
          <w:lang w:val="pl-PL"/>
        </w:rPr>
        <w:t xml:space="preserve"> 2.248.208 kn,</w:t>
      </w:r>
      <w:r w:rsidR="00050A42" w:rsidRPr="00B37BB9">
        <w:rPr>
          <w:rFonts w:ascii="Times New Roman" w:hAnsi="Times New Roman"/>
          <w:sz w:val="24"/>
          <w:szCs w:val="24"/>
          <w:lang w:val="pl-PL"/>
        </w:rPr>
        <w:t xml:space="preserve"> međutim kao i kod imovine</w:t>
      </w:r>
      <w:r w:rsidR="00135246" w:rsidRPr="00B37BB9">
        <w:rPr>
          <w:rFonts w:ascii="Times New Roman" w:hAnsi="Times New Roman"/>
          <w:sz w:val="24"/>
          <w:szCs w:val="24"/>
          <w:lang w:val="pl-PL"/>
        </w:rPr>
        <w:t xml:space="preserve">, uslijed nepostojanja raspoloživih dokumenata ne može </w:t>
      </w:r>
      <w:r w:rsidR="00974707">
        <w:rPr>
          <w:rFonts w:ascii="Times New Roman" w:hAnsi="Times New Roman"/>
          <w:sz w:val="24"/>
          <w:szCs w:val="24"/>
          <w:lang w:val="pl-PL"/>
        </w:rPr>
        <w:t xml:space="preserve">se pouzdano utvrditi iznos i postojanje </w:t>
      </w:r>
      <w:r w:rsidR="00135246" w:rsidRPr="00B37BB9">
        <w:rPr>
          <w:rFonts w:ascii="Times New Roman" w:hAnsi="Times New Roman"/>
          <w:sz w:val="24"/>
          <w:szCs w:val="24"/>
          <w:lang w:val="pl-PL"/>
        </w:rPr>
        <w:t>istih</w:t>
      </w:r>
      <w:r w:rsidR="00974707">
        <w:rPr>
          <w:rFonts w:ascii="Times New Roman" w:hAnsi="Times New Roman"/>
          <w:sz w:val="24"/>
          <w:szCs w:val="24"/>
          <w:lang w:val="pl-PL"/>
        </w:rPr>
        <w:t>.</w:t>
      </w:r>
      <w:r w:rsidR="00050A42" w:rsidRPr="00B37BB9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47251" w:rsidRPr="00B37BB9" w:rsidRDefault="00E47251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1620B" w:rsidRPr="00B37BB9" w:rsidRDefault="0001620B" w:rsidP="00B37BB9">
      <w:pPr>
        <w:ind w:left="36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B37BB9">
        <w:rPr>
          <w:rFonts w:ascii="Times New Roman" w:hAnsi="Times New Roman"/>
          <w:sz w:val="24"/>
          <w:szCs w:val="24"/>
          <w:u w:val="single"/>
          <w:lang w:val="pl-PL"/>
        </w:rPr>
        <w:t>Prijavljene tražbine:</w:t>
      </w:r>
    </w:p>
    <w:p w:rsidR="0001620B" w:rsidRPr="00B37BB9" w:rsidRDefault="0001620B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I Viši isplatni red:</w:t>
      </w:r>
    </w:p>
    <w:p w:rsidR="0001620B" w:rsidRPr="00B37BB9" w:rsidRDefault="0001620B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1.</w:t>
      </w:r>
      <w:r w:rsidR="00B37BB9" w:rsidRPr="00B37BB9">
        <w:rPr>
          <w:rFonts w:ascii="Times New Roman" w:hAnsi="Times New Roman"/>
          <w:sz w:val="24"/>
          <w:szCs w:val="24"/>
          <w:lang w:val="pl-PL"/>
        </w:rPr>
        <w:t xml:space="preserve"> RH, MF, Porezna uprava, Područni ured sjeverna Hrvatska zastupana po ŽDO u Varaždinu, OIB:52634238587, Graberje 1, Varaždin -</w:t>
      </w:r>
      <w:r w:rsidR="00095558" w:rsidRPr="00B37BB9">
        <w:rPr>
          <w:rFonts w:ascii="Times New Roman" w:hAnsi="Times New Roman"/>
          <w:sz w:val="24"/>
          <w:szCs w:val="24"/>
          <w:lang w:val="pl-PL"/>
        </w:rPr>
        <w:t xml:space="preserve"> 523.417,58 kn</w:t>
      </w:r>
    </w:p>
    <w:p w:rsidR="0001620B" w:rsidRPr="00B37BB9" w:rsidRDefault="0001620B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1620B" w:rsidRPr="00B37BB9" w:rsidRDefault="0001620B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II Viši isplatni red:</w:t>
      </w:r>
    </w:p>
    <w:p w:rsidR="00BF0290" w:rsidRPr="00B37BB9" w:rsidRDefault="0001620B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1. Generali</w:t>
      </w:r>
      <w:r w:rsidR="00BF0290" w:rsidRPr="00B37BB9">
        <w:rPr>
          <w:rFonts w:ascii="Times New Roman" w:hAnsi="Times New Roman"/>
          <w:sz w:val="24"/>
          <w:szCs w:val="24"/>
          <w:lang w:val="pl-PL"/>
        </w:rPr>
        <w:t xml:space="preserve"> osiguranje d.d., OIB:108407749604, Ulica Gr.Vukovara 284, Zagreb</w:t>
      </w:r>
      <w:r w:rsidR="004919A5" w:rsidRPr="00B37BB9">
        <w:rPr>
          <w:rFonts w:ascii="Times New Roman" w:hAnsi="Times New Roman"/>
          <w:sz w:val="24"/>
          <w:szCs w:val="24"/>
          <w:lang w:val="pl-PL"/>
        </w:rPr>
        <w:t xml:space="preserve"> – 14.777,85 kn,</w:t>
      </w:r>
    </w:p>
    <w:p w:rsidR="004919A5" w:rsidRPr="00B37BB9" w:rsidRDefault="00BF0290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 xml:space="preserve">2. </w:t>
      </w:r>
      <w:r w:rsidR="004919A5" w:rsidRPr="00B37BB9">
        <w:rPr>
          <w:rFonts w:ascii="Times New Roman" w:hAnsi="Times New Roman"/>
          <w:sz w:val="24"/>
          <w:szCs w:val="24"/>
          <w:lang w:val="pl-PL"/>
        </w:rPr>
        <w:t>Hrvatske vode, OIB:28921383001, Zagreb, Ul.Gr.Vukovara 220 – 4.418,78 kn,</w:t>
      </w:r>
    </w:p>
    <w:p w:rsidR="0001620B" w:rsidRPr="00B37BB9" w:rsidRDefault="004919A5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3.</w:t>
      </w:r>
      <w:r w:rsidR="0001620B" w:rsidRPr="00B37BB9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37BB9">
        <w:rPr>
          <w:rFonts w:ascii="Times New Roman" w:hAnsi="Times New Roman"/>
          <w:sz w:val="24"/>
          <w:szCs w:val="24"/>
          <w:lang w:val="pl-PL"/>
        </w:rPr>
        <w:t>Hrvatski telekom d.d., OIB:81793146560</w:t>
      </w:r>
      <w:r w:rsidR="00712E59">
        <w:rPr>
          <w:rFonts w:ascii="Times New Roman" w:hAnsi="Times New Roman"/>
          <w:sz w:val="24"/>
          <w:szCs w:val="24"/>
          <w:lang w:val="pl-PL"/>
        </w:rPr>
        <w:t>, R.</w:t>
      </w:r>
      <w:r w:rsidR="00066541" w:rsidRPr="00B37BB9">
        <w:rPr>
          <w:rFonts w:ascii="Times New Roman" w:hAnsi="Times New Roman"/>
          <w:sz w:val="24"/>
          <w:szCs w:val="24"/>
          <w:lang w:val="pl-PL"/>
        </w:rPr>
        <w:t>Frang.Mihanov 7, Zagreb – 13.012,13 kn,</w:t>
      </w:r>
    </w:p>
    <w:p w:rsidR="00066541" w:rsidRPr="00B37BB9" w:rsidRDefault="00066541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4. Zagrebački holding d.o.o., OIB:85584865987, Zagreb, Ul.Gr.Vukovara 41 – 622,40 kn,</w:t>
      </w:r>
    </w:p>
    <w:p w:rsidR="00066541" w:rsidRPr="00B37BB9" w:rsidRDefault="00066541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5. GKP Čakom d.o.o.,OIB:14001865632, Mihovljan, Mihovljanska 10, 40000 Čakovec – 1.570,54 kn,</w:t>
      </w:r>
    </w:p>
    <w:p w:rsidR="00095558" w:rsidRPr="00B37BB9" w:rsidRDefault="00A16BAF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 xml:space="preserve">6. </w:t>
      </w:r>
      <w:r w:rsidR="00095558" w:rsidRPr="00B37BB9">
        <w:rPr>
          <w:rFonts w:ascii="Times New Roman" w:hAnsi="Times New Roman"/>
          <w:sz w:val="24"/>
          <w:szCs w:val="24"/>
          <w:lang w:val="pl-PL"/>
        </w:rPr>
        <w:t xml:space="preserve">7. </w:t>
      </w:r>
      <w:r w:rsidR="00B37BB9" w:rsidRPr="00B37BB9">
        <w:rPr>
          <w:rFonts w:ascii="Times New Roman" w:hAnsi="Times New Roman"/>
          <w:sz w:val="24"/>
          <w:szCs w:val="24"/>
          <w:lang w:val="pl-PL"/>
        </w:rPr>
        <w:t>RH, MF, Porezna uprava, Područni ured sjeverna Hrvatska zastupana po ŽDO u Varaždinu, OIB:52634238587, Graberje 1, Varaždin -</w:t>
      </w:r>
      <w:r w:rsidR="00095558" w:rsidRPr="00B37BB9">
        <w:rPr>
          <w:rFonts w:ascii="Times New Roman" w:hAnsi="Times New Roman"/>
          <w:sz w:val="24"/>
          <w:szCs w:val="24"/>
          <w:lang w:val="pl-PL"/>
        </w:rPr>
        <w:t xml:space="preserve"> 229.971,87 kn</w:t>
      </w:r>
    </w:p>
    <w:p w:rsidR="005B2512" w:rsidRDefault="005B2512" w:rsidP="001322C4">
      <w:pPr>
        <w:ind w:left="36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1322C4" w:rsidRDefault="001322C4" w:rsidP="001322C4">
      <w:pPr>
        <w:ind w:left="36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1322C4">
        <w:rPr>
          <w:rFonts w:ascii="Times New Roman" w:hAnsi="Times New Roman"/>
          <w:sz w:val="24"/>
          <w:szCs w:val="24"/>
          <w:u w:val="single"/>
          <w:lang w:val="pl-PL"/>
        </w:rPr>
        <w:t>Razlučno pravo:</w:t>
      </w:r>
    </w:p>
    <w:p w:rsidR="00D63777" w:rsidRDefault="00CB2C39" w:rsidP="001322C4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1. </w:t>
      </w:r>
      <w:r w:rsidRPr="00B37BB9">
        <w:rPr>
          <w:rFonts w:ascii="Times New Roman" w:hAnsi="Times New Roman"/>
          <w:sz w:val="24"/>
          <w:szCs w:val="24"/>
          <w:lang w:val="pl-PL"/>
        </w:rPr>
        <w:t>RH, MF, Porezna uprava, Područni ured sjeverna Hrvatska zastupana po ŽDO u Varaždinu, OIB:52634238587, Graberje 1, Varaždin</w:t>
      </w:r>
    </w:p>
    <w:p w:rsidR="001322C4" w:rsidRDefault="00CB2C39" w:rsidP="001322C4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 xml:space="preserve"> na </w:t>
      </w:r>
      <w:r w:rsidR="00D63777">
        <w:rPr>
          <w:rFonts w:ascii="Times New Roman" w:hAnsi="Times New Roman"/>
          <w:sz w:val="24"/>
          <w:szCs w:val="24"/>
          <w:lang w:val="pl-PL"/>
        </w:rPr>
        <w:t>teretna i osobna vozila i strojevi i nekretnine upisane u zk.ul.br. 1867, 1874, 2114, 2780, 3022, sve k.o. IV Brežni kotar.</w:t>
      </w:r>
    </w:p>
    <w:p w:rsidR="00D63777" w:rsidRDefault="00D63777" w:rsidP="001322C4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</w:t>
      </w:r>
      <w:r w:rsidR="0021339C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vna osnova razlučnog prava: Rješenje Općinskog suda u Čakovcu br.Z-6435/13 od 31.listopada 2013. </w:t>
      </w:r>
    </w:p>
    <w:p w:rsidR="00D63777" w:rsidRPr="00CB2C39" w:rsidRDefault="00D63777" w:rsidP="001322C4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D63777">
        <w:rPr>
          <w:rFonts w:ascii="Times New Roman" w:hAnsi="Times New Roman"/>
          <w:sz w:val="24"/>
          <w:szCs w:val="24"/>
          <w:lang w:val="pl-PL"/>
        </w:rPr>
        <w:t>Iznos tražbine osigurane razlučnim pravom</w:t>
      </w:r>
      <w:r>
        <w:rPr>
          <w:rFonts w:ascii="Times New Roman" w:hAnsi="Times New Roman"/>
          <w:sz w:val="24"/>
          <w:szCs w:val="24"/>
          <w:lang w:val="pl-PL"/>
        </w:rPr>
        <w:t>: 569.461,37 kn</w:t>
      </w:r>
    </w:p>
    <w:p w:rsidR="0001620B" w:rsidRPr="00B37BB9" w:rsidRDefault="0001620B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47251" w:rsidRPr="00B37BB9" w:rsidRDefault="00E47251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Ne raspolaže se saznanjima o drugoj vrsti imovine.</w:t>
      </w:r>
    </w:p>
    <w:p w:rsidR="00E47251" w:rsidRPr="00B37BB9" w:rsidRDefault="00E47251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Nema saznanja o postojanju drugih razlučnih ili izlučnih prava.</w:t>
      </w:r>
    </w:p>
    <w:p w:rsidR="00E47251" w:rsidRPr="00B37BB9" w:rsidRDefault="00E47251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Ne raspolaže se saznanjima o postupcima pred sudovima i drugim tijelima.</w:t>
      </w:r>
    </w:p>
    <w:p w:rsidR="00E47251" w:rsidRPr="00B37BB9" w:rsidRDefault="00E47251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37BB9">
        <w:rPr>
          <w:rFonts w:ascii="Times New Roman" w:hAnsi="Times New Roman"/>
          <w:sz w:val="24"/>
          <w:szCs w:val="24"/>
          <w:lang w:val="pl-PL"/>
        </w:rPr>
        <w:t>Nije bilo namirenja vjerovnika stečajne mase a ni stečajnih vjerovnika.</w:t>
      </w:r>
    </w:p>
    <w:p w:rsidR="00E47251" w:rsidRDefault="00E47251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F71856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F71856">
        <w:rPr>
          <w:rFonts w:ascii="Times New Roman" w:hAnsi="Times New Roman"/>
          <w:i/>
          <w:lang w:val="pl-PL"/>
        </w:rPr>
        <w:t xml:space="preserve">Naznačiti radnje koje će se poduzeti u naredom razdoblju od </w:t>
      </w:r>
      <w:r w:rsidR="00F71856">
        <w:rPr>
          <w:rFonts w:ascii="Times New Roman" w:hAnsi="Times New Roman"/>
          <w:i/>
          <w:lang w:val="pl-PL"/>
        </w:rPr>
        <w:t>20.prosnca 2016.</w:t>
      </w:r>
      <w:r w:rsidRPr="00F71856">
        <w:rPr>
          <w:rFonts w:ascii="Times New Roman" w:hAnsi="Times New Roman"/>
          <w:i/>
          <w:lang w:val="pl-PL"/>
        </w:rPr>
        <w:t xml:space="preserve"> </w:t>
      </w:r>
    </w:p>
    <w:p w:rsidR="000E1F39" w:rsidRPr="00F71856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F71856">
        <w:rPr>
          <w:rFonts w:ascii="Times New Roman" w:hAns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="00E47251" w:rsidRDefault="00E47251" w:rsidP="00E47251">
      <w:pPr>
        <w:ind w:left="360"/>
        <w:rPr>
          <w:rFonts w:ascii="Times New Roman" w:hAnsi="Times New Roman"/>
          <w:u w:val="single"/>
          <w:lang w:val="pl-PL"/>
        </w:rPr>
      </w:pPr>
    </w:p>
    <w:p w:rsidR="00E47251" w:rsidRPr="00E47251" w:rsidRDefault="00E47251" w:rsidP="00B37BB9">
      <w:pPr>
        <w:ind w:left="360"/>
        <w:jc w:val="both"/>
        <w:rPr>
          <w:rFonts w:ascii="Times New Roman" w:hAnsi="Times New Roman"/>
          <w:u w:val="single"/>
          <w:lang w:val="pl-PL"/>
        </w:rPr>
      </w:pPr>
      <w:r w:rsidRPr="00E47251">
        <w:rPr>
          <w:rFonts w:ascii="Times New Roman" w:hAnsi="Times New Roman"/>
          <w:u w:val="single"/>
          <w:lang w:val="pl-PL"/>
        </w:rPr>
        <w:t>Prijedlog vjerovnicima o daljnjem tijeku stečajnog postupka:</w:t>
      </w:r>
    </w:p>
    <w:p w:rsidR="00E47251" w:rsidRPr="00E47251" w:rsidRDefault="00E47251" w:rsidP="00B37BB9">
      <w:pPr>
        <w:ind w:left="360"/>
        <w:jc w:val="both"/>
        <w:rPr>
          <w:rFonts w:ascii="Times New Roman" w:hAnsi="Times New Roman"/>
          <w:lang w:val="pl-PL"/>
        </w:rPr>
      </w:pPr>
      <w:r w:rsidRPr="00E47251">
        <w:rPr>
          <w:rFonts w:ascii="Times New Roman" w:hAnsi="Times New Roman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="00E47251" w:rsidRPr="00E47251" w:rsidRDefault="00E47251" w:rsidP="00B37BB9">
      <w:pPr>
        <w:ind w:left="360"/>
        <w:jc w:val="both"/>
        <w:rPr>
          <w:rFonts w:ascii="Times New Roman" w:hAnsi="Times New Roman"/>
          <w:lang w:val="pl-PL"/>
        </w:rPr>
      </w:pPr>
      <w:r w:rsidRPr="00E47251">
        <w:rPr>
          <w:rFonts w:ascii="Times New Roman" w:hAnsi="Times New Roman"/>
          <w:lang w:val="pl-PL"/>
        </w:rPr>
        <w:t>- utvrđuje se da nema mogućnosti za nastavak poslovanja stečajnog dužnika,</w:t>
      </w:r>
    </w:p>
    <w:p w:rsidR="00D26C44" w:rsidRPr="00D26C44" w:rsidRDefault="00D26C44" w:rsidP="00B37BB9">
      <w:pPr>
        <w:ind w:left="360"/>
        <w:jc w:val="both"/>
        <w:rPr>
          <w:rFonts w:ascii="Times New Roman" w:hAnsi="Times New Roman"/>
          <w:lang w:val="pl-PL"/>
        </w:rPr>
      </w:pPr>
      <w:r w:rsidRPr="00D26C44">
        <w:rPr>
          <w:rFonts w:ascii="Times New Roman" w:hAnsi="Times New Roman"/>
          <w:lang w:val="pl-PL"/>
        </w:rPr>
        <w:t>- ishoditi elaborat ovlaštenog sudskog vještaka i procjenu prodajne vrijednosti za nekretnin</w:t>
      </w:r>
      <w:r w:rsidR="00526D66">
        <w:rPr>
          <w:rFonts w:ascii="Times New Roman" w:hAnsi="Times New Roman"/>
          <w:lang w:val="pl-PL"/>
        </w:rPr>
        <w:t>e na kojima</w:t>
      </w:r>
      <w:r w:rsidRPr="00D26C44">
        <w:rPr>
          <w:rFonts w:ascii="Times New Roman" w:hAnsi="Times New Roman"/>
          <w:lang w:val="pl-PL"/>
        </w:rPr>
        <w:t xml:space="preserve"> postoji razlučno pravo, prodati  primjenom čl.247 Stečajnog zakona,  </w:t>
      </w:r>
    </w:p>
    <w:p w:rsidR="00D26C44" w:rsidRPr="00D26C44" w:rsidRDefault="00D26C44" w:rsidP="00B37BB9">
      <w:pPr>
        <w:ind w:left="360"/>
        <w:jc w:val="both"/>
        <w:rPr>
          <w:rFonts w:ascii="Times New Roman" w:hAnsi="Times New Roman"/>
          <w:lang w:val="pl-PL"/>
        </w:rPr>
      </w:pPr>
      <w:r w:rsidRPr="00D26C44">
        <w:rPr>
          <w:rFonts w:ascii="Times New Roman" w:hAnsi="Times New Roman"/>
          <w:lang w:val="pl-PL"/>
        </w:rPr>
        <w:t>- poduzeti i ostale potrebne radnje koje bi pridonijele sačuvanju i povećanju stečajne mase.</w:t>
      </w:r>
    </w:p>
    <w:p w:rsidR="000E1F39" w:rsidRPr="00E47251" w:rsidRDefault="000E1F39" w:rsidP="00B37BB9">
      <w:pPr>
        <w:ind w:left="360"/>
        <w:jc w:val="both"/>
        <w:rPr>
          <w:rFonts w:ascii="Times New Roman" w:hAnsi="Times New Roman"/>
          <w:lang w:val="pl-PL"/>
        </w:rPr>
      </w:pPr>
    </w:p>
    <w:p w:rsidR="00F71856" w:rsidRPr="00F71856" w:rsidRDefault="00F71856" w:rsidP="00B37BB9">
      <w:pPr>
        <w:ind w:left="360"/>
        <w:jc w:val="both"/>
        <w:rPr>
          <w:rFonts w:ascii="Times New Roman" w:hAnsi="Times New Roman"/>
          <w:i/>
          <w:lang w:val="pl-PL"/>
        </w:rPr>
      </w:pPr>
    </w:p>
    <w:p w:rsidR="000E1F39" w:rsidRDefault="00F71856" w:rsidP="00B37BB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 02.prosinca 2016.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F71856" w:rsidP="00B37BB9">
      <w:pPr>
        <w:ind w:left="1416"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Matko Ljuban</w:t>
      </w:r>
    </w:p>
    <w:p w:rsidR="000E1F39" w:rsidRPr="00B40BEB" w:rsidRDefault="000E1F39" w:rsidP="00B37BB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61F72" w:rsidRDefault="00C83FC7" w:rsidP="00B37BB9">
      <w:pPr>
        <w:jc w:val="both"/>
        <w:rPr>
          <w:lang w:val="pl-PL"/>
        </w:rPr>
      </w:pPr>
      <w:r>
        <w:rPr>
          <w:lang w:val="pl-PL"/>
        </w:rPr>
        <w:t>Privitak:</w:t>
      </w:r>
    </w:p>
    <w:p w:rsidR="00C83FC7" w:rsidRPr="00C83FC7" w:rsidRDefault="00C83FC7" w:rsidP="00C83FC7">
      <w:pPr>
        <w:jc w:val="both"/>
        <w:rPr>
          <w:lang w:val="pl-PL"/>
        </w:rPr>
      </w:pPr>
      <w:r>
        <w:rPr>
          <w:lang w:val="pl-PL"/>
        </w:rPr>
        <w:t xml:space="preserve"> - </w:t>
      </w:r>
      <w:r w:rsidRPr="00C83FC7">
        <w:rPr>
          <w:lang w:val="pl-PL"/>
        </w:rPr>
        <w:t>obavijest o razvrstavanju DZS,</w:t>
      </w:r>
    </w:p>
    <w:p w:rsidR="00C83FC7" w:rsidRPr="00C83FC7" w:rsidRDefault="00C83FC7" w:rsidP="00C83FC7">
      <w:pPr>
        <w:jc w:val="both"/>
        <w:rPr>
          <w:lang w:val="pl-PL"/>
        </w:rPr>
      </w:pPr>
      <w:r w:rsidRPr="00C83FC7">
        <w:rPr>
          <w:lang w:val="pl-PL"/>
        </w:rPr>
        <w:t>- podaci iz jrrr fina (otv. i ztvr. žrn.),</w:t>
      </w:r>
    </w:p>
    <w:p w:rsidR="00C83FC7" w:rsidRDefault="00C83FC7" w:rsidP="00C83FC7">
      <w:pPr>
        <w:jc w:val="both"/>
        <w:rPr>
          <w:lang w:val="pl-PL"/>
        </w:rPr>
      </w:pPr>
      <w:r w:rsidRPr="00C83FC7">
        <w:rPr>
          <w:lang w:val="pl-PL"/>
        </w:rPr>
        <w:t>- podaci o vlasn.vozila-PU Međimurska</w:t>
      </w:r>
      <w:r>
        <w:rPr>
          <w:lang w:val="pl-PL"/>
        </w:rPr>
        <w:t>,</w:t>
      </w:r>
    </w:p>
    <w:p w:rsidR="00C83FC7" w:rsidRDefault="00C83FC7" w:rsidP="00C83FC7">
      <w:pPr>
        <w:jc w:val="both"/>
        <w:rPr>
          <w:lang w:val="pl-PL"/>
        </w:rPr>
      </w:pPr>
      <w:r>
        <w:rPr>
          <w:lang w:val="pl-PL"/>
        </w:rPr>
        <w:t xml:space="preserve">- </w:t>
      </w:r>
      <w:r w:rsidRPr="00C83FC7">
        <w:rPr>
          <w:lang w:val="pl-PL"/>
        </w:rPr>
        <w:t>podaci o poslovnom subjektu</w:t>
      </w:r>
      <w:r>
        <w:rPr>
          <w:lang w:val="pl-PL"/>
        </w:rPr>
        <w:t>,</w:t>
      </w:r>
    </w:p>
    <w:p w:rsidR="00C83FC7" w:rsidRDefault="00C83FC7" w:rsidP="00C83FC7">
      <w:pPr>
        <w:jc w:val="both"/>
        <w:rPr>
          <w:lang w:val="pl-PL"/>
        </w:rPr>
      </w:pPr>
      <w:r>
        <w:rPr>
          <w:lang w:val="pl-PL"/>
        </w:rPr>
        <w:t xml:space="preserve">- </w:t>
      </w:r>
      <w:r w:rsidRPr="00C83FC7">
        <w:rPr>
          <w:lang w:val="pl-PL"/>
        </w:rPr>
        <w:t>izvod iz zemljišne knjige</w:t>
      </w:r>
      <w:r>
        <w:rPr>
          <w:lang w:val="pl-PL"/>
        </w:rPr>
        <w:t xml:space="preserve"> 3x,</w:t>
      </w:r>
    </w:p>
    <w:p w:rsidR="00C83FC7" w:rsidRPr="000E1F39" w:rsidRDefault="00C83FC7" w:rsidP="00C83FC7">
      <w:pPr>
        <w:jc w:val="both"/>
        <w:rPr>
          <w:lang w:val="pl-PL"/>
        </w:rPr>
      </w:pPr>
      <w:r>
        <w:rPr>
          <w:lang w:val="pl-PL"/>
        </w:rPr>
        <w:t>- brutobilanca,bilance finnfo</w:t>
      </w:r>
    </w:p>
    <w:sectPr w:rsidR="00C83FC7" w:rsidRPr="000E1F39" w:rsidSect="00AA1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16FC"/>
    <w:rsid w:val="0001620B"/>
    <w:rsid w:val="00050A42"/>
    <w:rsid w:val="00066541"/>
    <w:rsid w:val="00095558"/>
    <w:rsid w:val="000E1F39"/>
    <w:rsid w:val="001322C4"/>
    <w:rsid w:val="00135246"/>
    <w:rsid w:val="001D5F34"/>
    <w:rsid w:val="00207C03"/>
    <w:rsid w:val="0021115E"/>
    <w:rsid w:val="0021339C"/>
    <w:rsid w:val="002258B8"/>
    <w:rsid w:val="00293CA1"/>
    <w:rsid w:val="002A4F05"/>
    <w:rsid w:val="00315C22"/>
    <w:rsid w:val="00365FB7"/>
    <w:rsid w:val="003A7880"/>
    <w:rsid w:val="004919A5"/>
    <w:rsid w:val="00526D66"/>
    <w:rsid w:val="005B2512"/>
    <w:rsid w:val="006A0054"/>
    <w:rsid w:val="00712E59"/>
    <w:rsid w:val="007C4A6B"/>
    <w:rsid w:val="007D510E"/>
    <w:rsid w:val="007F3F19"/>
    <w:rsid w:val="00841254"/>
    <w:rsid w:val="008512FB"/>
    <w:rsid w:val="008B4E46"/>
    <w:rsid w:val="008C6519"/>
    <w:rsid w:val="00974707"/>
    <w:rsid w:val="00976472"/>
    <w:rsid w:val="009D1F1B"/>
    <w:rsid w:val="00A16BAF"/>
    <w:rsid w:val="00AA12FE"/>
    <w:rsid w:val="00B033A4"/>
    <w:rsid w:val="00B37BB9"/>
    <w:rsid w:val="00BA68A4"/>
    <w:rsid w:val="00BC5620"/>
    <w:rsid w:val="00BF0290"/>
    <w:rsid w:val="00BF1416"/>
    <w:rsid w:val="00C21194"/>
    <w:rsid w:val="00C61F72"/>
    <w:rsid w:val="00C83FC7"/>
    <w:rsid w:val="00CB2C39"/>
    <w:rsid w:val="00D066A2"/>
    <w:rsid w:val="00D26C44"/>
    <w:rsid w:val="00D63777"/>
    <w:rsid w:val="00D95C0A"/>
    <w:rsid w:val="00DC723B"/>
    <w:rsid w:val="00E47251"/>
    <w:rsid w:val="00E57E72"/>
    <w:rsid w:val="00E8298C"/>
    <w:rsid w:val="00EF301E"/>
    <w:rsid w:val="00F16942"/>
    <w:rsid w:val="00F7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1243</Words>
  <Characters>7087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dcterms:created xsi:type="dcterms:W3CDTF">2016-12-05T12:46:00Z</dcterms:created>
  <dcterms:modified xsi:type="dcterms:W3CDTF">2016-12-05T12:46:00Z</dcterms:modified>
</cp:coreProperties>
</file>